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F62C" w14:textId="77777777"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14:paraId="68DE93A3" w14:textId="77777777" w:rsidR="00D37E92" w:rsidRPr="00021544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14:paraId="31F9FE06" w14:textId="392DD31A" w:rsidR="00AB583F" w:rsidRDefault="00AB583F" w:rsidP="00AB583F">
      <w:pPr>
        <w:pStyle w:val="Styl"/>
        <w:spacing w:after="120"/>
        <w:jc w:val="center"/>
        <w:rPr>
          <w:rFonts w:ascii="Calibri" w:hAnsi="Calibri" w:cs="Calibri"/>
          <w:sz w:val="20"/>
          <w:szCs w:val="20"/>
        </w:rPr>
      </w:pPr>
      <w:r w:rsidRPr="00B21647">
        <w:rPr>
          <w:rFonts w:asciiTheme="minorHAnsi" w:hAnsiTheme="minorHAnsi" w:cstheme="minorHAnsi"/>
          <w:b/>
          <w:bCs/>
          <w:color w:val="4E15EF"/>
          <w:sz w:val="28"/>
          <w:szCs w:val="28"/>
        </w:rPr>
        <w:t>„</w:t>
      </w:r>
      <w:r w:rsidRPr="00B21647">
        <w:rPr>
          <w:rStyle w:val="datalabel"/>
          <w:rFonts w:asciiTheme="minorHAnsi" w:hAnsiTheme="minorHAnsi" w:cstheme="minorHAnsi"/>
          <w:b/>
          <w:bCs/>
          <w:color w:val="4E15EF"/>
          <w:sz w:val="28"/>
          <w:szCs w:val="28"/>
        </w:rPr>
        <w:t xml:space="preserve">ENERGETICKÉ ÚSPORY BYTOVÉHO DOMU </w:t>
      </w:r>
      <w:r>
        <w:rPr>
          <w:rStyle w:val="datalabel"/>
          <w:rFonts w:asciiTheme="minorHAnsi" w:hAnsiTheme="minorHAnsi" w:cstheme="minorHAnsi"/>
          <w:b/>
          <w:bCs/>
          <w:color w:val="4E15EF"/>
          <w:sz w:val="28"/>
          <w:szCs w:val="28"/>
        </w:rPr>
        <w:t>DRUŽSTEVNÍ 33</w:t>
      </w:r>
      <w:r w:rsidRPr="00B21647">
        <w:rPr>
          <w:rStyle w:val="datalabel"/>
          <w:rFonts w:asciiTheme="minorHAnsi" w:hAnsiTheme="minorHAnsi" w:cstheme="minorHAnsi"/>
          <w:b/>
          <w:bCs/>
          <w:color w:val="4E15EF"/>
          <w:sz w:val="28"/>
          <w:szCs w:val="28"/>
        </w:rPr>
        <w:t>,</w:t>
      </w:r>
      <w:r>
        <w:rPr>
          <w:rStyle w:val="datalabel"/>
          <w:rFonts w:asciiTheme="minorHAnsi" w:hAnsiTheme="minorHAnsi" w:cstheme="minorHAnsi"/>
          <w:b/>
          <w:bCs/>
          <w:color w:val="4E15EF"/>
          <w:sz w:val="28"/>
          <w:szCs w:val="28"/>
        </w:rPr>
        <w:t xml:space="preserve"> </w:t>
      </w:r>
      <w:r>
        <w:rPr>
          <w:rStyle w:val="datalabel"/>
          <w:rFonts w:asciiTheme="minorHAnsi" w:hAnsiTheme="minorHAnsi" w:cstheme="minorHAnsi"/>
          <w:b/>
          <w:bCs/>
          <w:color w:val="4E15EF"/>
          <w:sz w:val="28"/>
          <w:szCs w:val="28"/>
        </w:rPr>
        <w:t>LITOMĚŘICE</w:t>
      </w:r>
      <w:r w:rsidRPr="00B21647">
        <w:rPr>
          <w:rFonts w:asciiTheme="minorHAnsi" w:hAnsiTheme="minorHAnsi" w:cstheme="minorHAnsi"/>
          <w:b/>
          <w:bCs/>
          <w:color w:val="4E15EF"/>
          <w:sz w:val="28"/>
          <w:szCs w:val="28"/>
        </w:rPr>
        <w:t>“</w:t>
      </w:r>
    </w:p>
    <w:p w14:paraId="07006B40" w14:textId="77777777" w:rsidR="00231A9A" w:rsidRP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14:paraId="361F30B2" w14:textId="77777777" w:rsid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  <w:r w:rsidRPr="00231A9A">
        <w:rPr>
          <w:rFonts w:asciiTheme="minorHAnsi" w:hAnsiTheme="minorHAnsi"/>
          <w:sz w:val="20"/>
          <w:szCs w:val="20"/>
        </w:rPr>
        <w:t xml:space="preserve">Čestně prohlašuji, že </w:t>
      </w:r>
      <w:permStart w:id="565804975" w:edGrp="everyone"/>
      <w:r w:rsidRPr="00231A9A">
        <w:rPr>
          <w:rFonts w:cs="Arial"/>
          <w:b/>
          <w:sz w:val="20"/>
          <w:szCs w:val="20"/>
          <w:highlight w:val="green"/>
        </w:rPr>
        <w:t>[_</w:t>
      </w:r>
      <w:r>
        <w:rPr>
          <w:rFonts w:cs="Arial"/>
          <w:b/>
          <w:sz w:val="20"/>
          <w:szCs w:val="20"/>
          <w:highlight w:val="green"/>
        </w:rPr>
        <w:t>název dodavatele</w:t>
      </w:r>
      <w:r w:rsidR="00B07E22" w:rsidRPr="00231A9A">
        <w:rPr>
          <w:rFonts w:cs="Arial"/>
          <w:b/>
          <w:sz w:val="20"/>
          <w:szCs w:val="20"/>
          <w:highlight w:val="green"/>
        </w:rPr>
        <w:t xml:space="preserve"> </w:t>
      </w:r>
      <w:r w:rsidRPr="00231A9A">
        <w:rPr>
          <w:rFonts w:cs="Arial"/>
          <w:b/>
          <w:sz w:val="20"/>
          <w:szCs w:val="20"/>
          <w:highlight w:val="green"/>
        </w:rPr>
        <w:t>_]</w:t>
      </w:r>
      <w:r w:rsidRPr="00231A9A">
        <w:rPr>
          <w:rFonts w:cs="Arial"/>
          <w:b/>
          <w:sz w:val="20"/>
          <w:szCs w:val="20"/>
        </w:rPr>
        <w:t xml:space="preserve"> </w:t>
      </w:r>
      <w:permEnd w:id="565804975"/>
      <w:r w:rsidRPr="00231A9A">
        <w:rPr>
          <w:rFonts w:cs="Arial"/>
          <w:sz w:val="20"/>
          <w:szCs w:val="20"/>
        </w:rPr>
        <w:t>jakožto dodavatel pro výše uvedenou zakázku</w:t>
      </w:r>
      <w:r>
        <w:rPr>
          <w:rFonts w:cs="Arial"/>
          <w:sz w:val="20"/>
          <w:szCs w:val="20"/>
        </w:rPr>
        <w:t xml:space="preserve"> splňuje požadavky na základní způsobilost, tj.</w:t>
      </w:r>
      <w:r w:rsidRPr="00231A9A">
        <w:rPr>
          <w:rFonts w:cs="Arial"/>
          <w:sz w:val="20"/>
          <w:szCs w:val="20"/>
        </w:rPr>
        <w:t>:</w:t>
      </w:r>
    </w:p>
    <w:p w14:paraId="659BEA36" w14:textId="77777777" w:rsidR="00231A9A" w:rsidRP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</w:p>
    <w:p w14:paraId="297519BF" w14:textId="77777777"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nebyl v zemi svého sídla v posledních 5 letech přede dnem zahájení výběrového řízení pravomocně odsouzen pro trestný čin:</w:t>
      </w:r>
    </w:p>
    <w:p w14:paraId="0C697F18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spáchaný ve prospěch organizované zločinecké skupiny nebo trestný čin účasti na organizované zločinecké skupině, </w:t>
      </w:r>
    </w:p>
    <w:p w14:paraId="463D72DE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obchodování s lidmi, </w:t>
      </w:r>
    </w:p>
    <w:p w14:paraId="3E6C7C80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proti majetku vyjmenovaný níže:</w:t>
      </w:r>
    </w:p>
    <w:p w14:paraId="62F109C6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podvod, </w:t>
      </w:r>
    </w:p>
    <w:p w14:paraId="5410D183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úvěrový podvod, </w:t>
      </w:r>
    </w:p>
    <w:p w14:paraId="24426D9A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dotační podvod, </w:t>
      </w:r>
    </w:p>
    <w:p w14:paraId="23736CB6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podílnictví, </w:t>
      </w:r>
    </w:p>
    <w:p w14:paraId="1E1E4BB3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podílnictví z nedbalosti,</w:t>
      </w:r>
    </w:p>
    <w:p w14:paraId="0B4AD3BE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legalizace výnosů z trestné činnosti, </w:t>
      </w:r>
    </w:p>
    <w:p w14:paraId="50A9DEF6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legalizace výnosů z trestné činnosti z nedbalosti</w:t>
      </w:r>
      <w:r w:rsidRPr="00231A9A">
        <w:rPr>
          <w:rFonts w:eastAsia="Calibri"/>
          <w:sz w:val="20"/>
          <w:szCs w:val="20"/>
          <w:lang w:eastAsia="en-US"/>
        </w:rPr>
        <w:t>,</w:t>
      </w:r>
    </w:p>
    <w:p w14:paraId="1FDB7363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hospodářský vyjmenovaný níže:</w:t>
      </w:r>
    </w:p>
    <w:p w14:paraId="40E665A5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zneužití informace a postavení v obchodním styku, </w:t>
      </w:r>
    </w:p>
    <w:p w14:paraId="61D64C1F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sjednání výhody při zadání veřejné zakázky, při veřejné soutěži a veřejné dražbě, </w:t>
      </w:r>
    </w:p>
    <w:p w14:paraId="753331A7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pletichy při zadání veřejné zakázky a při veřejné soutěži, </w:t>
      </w:r>
    </w:p>
    <w:p w14:paraId="4804BF31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pletichy při veřejné dražbě, </w:t>
      </w:r>
    </w:p>
    <w:p w14:paraId="79278773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poškození finančních zájmů Evropské unie, </w:t>
      </w:r>
    </w:p>
    <w:p w14:paraId="7C844002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obecně nebezpečný,</w:t>
      </w:r>
    </w:p>
    <w:p w14:paraId="78988908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proti České republice, cizímu státu a mezinárodní organizaci,</w:t>
      </w:r>
    </w:p>
    <w:p w14:paraId="0ECDDEF0" w14:textId="77777777"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proti pořádku ve věcech veřejných vyjmenovaný níže:</w:t>
      </w:r>
    </w:p>
    <w:p w14:paraId="0AEE4760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trestné činy proti výkonu pravomoci orgánu veřejné moci a úřední osoby, </w:t>
      </w:r>
    </w:p>
    <w:p w14:paraId="7234EB77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trestné činy úředních osob, </w:t>
      </w:r>
    </w:p>
    <w:p w14:paraId="733A19E8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úplatkářství, </w:t>
      </w:r>
    </w:p>
    <w:p w14:paraId="1700C5DB" w14:textId="77777777"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jiná rušení činnosti orgánu veřejné moci.</w:t>
      </w:r>
    </w:p>
    <w:p w14:paraId="13B31DAE" w14:textId="77777777"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 xml:space="preserve">nemá v České republice nebo v zemi svého sídla v evidenci daní zachycen splatný daňový nedoplatek, </w:t>
      </w:r>
    </w:p>
    <w:p w14:paraId="59865BC0" w14:textId="77777777"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127AAFCA" w14:textId="77777777"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07B6A676" w14:textId="77777777"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není v likvidaci, proti němuž nebylo vydáno rozhodnutí o úpadku, nebo vůči němuž nebyla nařízena nucená správa podle jiného právního předpisu.</w:t>
      </w:r>
    </w:p>
    <w:p w14:paraId="051CBAB0" w14:textId="77777777" w:rsid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14:paraId="43290EE1" w14:textId="05440B36" w:rsidR="00231A9A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permStart w:id="1185704548" w:edGrp="everyone"/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permEnd w:id="1185704548"/>
      <w:r w:rsidRPr="00472601">
        <w:rPr>
          <w:rFonts w:asciiTheme="minorHAnsi" w:hAnsiTheme="minorHAnsi"/>
          <w:sz w:val="20"/>
          <w:szCs w:val="20"/>
        </w:rPr>
        <w:t xml:space="preserve"> dne </w:t>
      </w:r>
      <w:permStart w:id="1010003229" w:edGrp="everyone"/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permEnd w:id="1010003229"/>
    </w:p>
    <w:p w14:paraId="6167C776" w14:textId="1D5C3DB8" w:rsidR="00472601" w:rsidRPr="00472601" w:rsidRDefault="00472601" w:rsidP="004328DA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</w:t>
      </w:r>
      <w:r w:rsidR="004328DA">
        <w:rPr>
          <w:rFonts w:asciiTheme="minorHAnsi" w:hAnsiTheme="minorHAnsi"/>
          <w:sz w:val="20"/>
          <w:szCs w:val="20"/>
        </w:rPr>
        <w:t xml:space="preserve">                    </w:t>
      </w:r>
      <w:r w:rsidRPr="00472601">
        <w:rPr>
          <w:rFonts w:asciiTheme="minorHAnsi" w:hAnsiTheme="minorHAnsi"/>
          <w:sz w:val="20"/>
          <w:szCs w:val="20"/>
        </w:rPr>
        <w:t xml:space="preserve"> ________________________________</w:t>
      </w:r>
    </w:p>
    <w:p w14:paraId="655BE78F" w14:textId="77777777" w:rsidR="00472601" w:rsidRPr="00472601" w:rsidRDefault="00472601" w:rsidP="00472601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14:paraId="11CF5628" w14:textId="77777777" w:rsidR="00472601" w:rsidRPr="00472601" w:rsidRDefault="00472601" w:rsidP="00472601">
      <w:pPr>
        <w:ind w:left="5664"/>
        <w:rPr>
          <w:rFonts w:asciiTheme="minorHAnsi" w:hAnsiTheme="minorHAnsi"/>
          <w:i/>
          <w:sz w:val="20"/>
          <w:szCs w:val="20"/>
        </w:rPr>
      </w:pPr>
      <w:r w:rsidRPr="00856513">
        <w:rPr>
          <w:rFonts w:asciiTheme="minorHAnsi" w:hAnsiTheme="minorHAnsi" w:cs="Arial"/>
          <w:sz w:val="20"/>
          <w:szCs w:val="20"/>
        </w:rPr>
        <w:t>[ jméno, příjmení, funkce ]</w:t>
      </w:r>
    </w:p>
    <w:p w14:paraId="5A290403" w14:textId="77777777"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14:paraId="728BCBDE" w14:textId="77777777"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14:paraId="7818E940" w14:textId="77777777"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14:paraId="6EB921C6" w14:textId="77777777"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14:paraId="4F51ADED" w14:textId="77777777" w:rsidR="00D37E92" w:rsidRPr="00A81E76" w:rsidRDefault="00D37E92">
      <w:pPr>
        <w:rPr>
          <w:rFonts w:asciiTheme="minorHAnsi" w:hAnsiTheme="minorHAnsi"/>
          <w:i/>
          <w:sz w:val="20"/>
          <w:szCs w:val="20"/>
        </w:rPr>
      </w:pPr>
      <w:r w:rsidRPr="00A81E76">
        <w:rPr>
          <w:rFonts w:asciiTheme="minorHAnsi" w:hAnsiTheme="minorHAnsi"/>
          <w:i/>
          <w:sz w:val="20"/>
          <w:szCs w:val="20"/>
        </w:rPr>
        <w:t>Legenda:</w:t>
      </w:r>
      <w:r w:rsidRPr="00A81E76">
        <w:rPr>
          <w:rFonts w:asciiTheme="minorHAnsi" w:hAnsiTheme="minorHAnsi"/>
          <w:i/>
          <w:sz w:val="20"/>
          <w:szCs w:val="20"/>
        </w:rPr>
        <w:tab/>
        <w:t>Dodavatel vyplní označené položky</w:t>
      </w:r>
    </w:p>
    <w:sectPr w:rsidR="00D37E92" w:rsidRPr="00A81E76" w:rsidSect="004328DA">
      <w:headerReference w:type="default" r:id="rId7"/>
      <w:pgSz w:w="11906" w:h="16838" w:code="9"/>
      <w:pgMar w:top="1276" w:right="1418" w:bottom="28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E8CA6" w14:textId="77777777" w:rsidR="00932B42" w:rsidRDefault="00932B42" w:rsidP="00D37E92">
      <w:r>
        <w:separator/>
      </w:r>
    </w:p>
  </w:endnote>
  <w:endnote w:type="continuationSeparator" w:id="0">
    <w:p w14:paraId="58B4BE59" w14:textId="77777777" w:rsidR="00932B42" w:rsidRDefault="00932B42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4FE89" w14:textId="77777777" w:rsidR="00932B42" w:rsidRDefault="00932B42" w:rsidP="00D37E92">
      <w:r>
        <w:separator/>
      </w:r>
    </w:p>
  </w:footnote>
  <w:footnote w:type="continuationSeparator" w:id="0">
    <w:p w14:paraId="360057B6" w14:textId="77777777" w:rsidR="00932B42" w:rsidRDefault="00932B42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CF249" w14:textId="77777777" w:rsidR="00D37E92" w:rsidRPr="00F27D0B" w:rsidRDefault="00D37E92">
    <w:pPr>
      <w:pStyle w:val="Zhlav"/>
      <w:rPr>
        <w:sz w:val="18"/>
        <w:szCs w:val="18"/>
      </w:rPr>
    </w:pPr>
    <w:r w:rsidRPr="00F27D0B">
      <w:rPr>
        <w:sz w:val="18"/>
        <w:szCs w:val="18"/>
      </w:rPr>
      <w:t xml:space="preserve">Příloha č. </w:t>
    </w:r>
    <w:r w:rsidR="007846C2" w:rsidRPr="00F27D0B">
      <w:rPr>
        <w:sz w:val="18"/>
        <w:szCs w:val="18"/>
      </w:rPr>
      <w:t>2</w:t>
    </w:r>
    <w:r w:rsidRPr="00F27D0B">
      <w:rPr>
        <w:sz w:val="18"/>
        <w:szCs w:val="18"/>
      </w:rPr>
      <w:t xml:space="preserve"> Oznámení výběrového řízení – </w:t>
    </w:r>
    <w:r w:rsidR="00F27D0B" w:rsidRPr="00F27D0B">
      <w:rPr>
        <w:rFonts w:cs="Calibri"/>
        <w:bCs/>
        <w:color w:val="010000"/>
        <w:sz w:val="18"/>
        <w:szCs w:val="18"/>
      </w:rPr>
      <w:t>čestné prohlášení k prokázání splnění základní způsobilosti</w:t>
    </w:r>
    <w:r w:rsidRPr="00F27D0B">
      <w:rPr>
        <w:sz w:val="18"/>
        <w:szCs w:val="18"/>
      </w:rPr>
      <w:tab/>
    </w:r>
  </w:p>
  <w:p w14:paraId="1A279D0F" w14:textId="40F32214" w:rsidR="00EB1DBD" w:rsidRPr="00EB1DBD" w:rsidRDefault="00D37E92" w:rsidP="00EB1DBD">
    <w:pPr>
      <w:jc w:val="center"/>
      <w:rPr>
        <w:rFonts w:asciiTheme="minorHAnsi" w:hAnsiTheme="minorHAnsi" w:cstheme="minorHAnsi"/>
        <w:color w:val="0066FF"/>
        <w:sz w:val="18"/>
        <w:szCs w:val="18"/>
      </w:rPr>
    </w:pPr>
    <w:r>
      <w:tab/>
    </w:r>
    <w:r>
      <w:tab/>
    </w:r>
    <w:r w:rsidR="003A7761">
      <w:t xml:space="preserve">                                </w:t>
    </w:r>
    <w:r w:rsidR="003A7761">
      <w:rPr>
        <w:rFonts w:asciiTheme="minorHAnsi" w:hAnsiTheme="minorHAnsi" w:cstheme="minorHAnsi"/>
        <w:sz w:val="18"/>
        <w:szCs w:val="18"/>
      </w:rPr>
      <w:t xml:space="preserve">„Energetické úspory bytového domu </w:t>
    </w:r>
    <w:r w:rsidR="00AB583F">
      <w:rPr>
        <w:rFonts w:asciiTheme="minorHAnsi" w:hAnsiTheme="minorHAnsi" w:cstheme="minorHAnsi"/>
        <w:sz w:val="18"/>
        <w:szCs w:val="18"/>
      </w:rPr>
      <w:t>Družstevní 33, Litoměřice</w:t>
    </w:r>
    <w:r w:rsidR="003A7761">
      <w:rPr>
        <w:rFonts w:asciiTheme="minorHAnsi" w:hAnsiTheme="minorHAnsi" w:cstheme="minorHAnsi"/>
        <w:sz w:val="18"/>
        <w:szCs w:val="18"/>
      </w:rPr>
      <w:t>“</w:t>
    </w:r>
  </w:p>
  <w:p w14:paraId="7CC10750" w14:textId="77777777" w:rsidR="00D37E92" w:rsidRPr="00D37E92" w:rsidRDefault="00D37E92">
    <w:pPr>
      <w:pStyle w:val="Zhlav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 w16cid:durableId="456610181">
    <w:abstractNumId w:val="3"/>
  </w:num>
  <w:num w:numId="2" w16cid:durableId="796215307">
    <w:abstractNumId w:val="1"/>
  </w:num>
  <w:num w:numId="3" w16cid:durableId="167867172">
    <w:abstractNumId w:val="0"/>
  </w:num>
  <w:num w:numId="4" w16cid:durableId="683556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oZM6dALBSAeHRb3Hb1OsxrEjbMbUgV4HgZK+wDKFzb9J2C3Fi+1Ejui4roQHgNkc2eHmGxbZOEER1qpL5TGMg==" w:salt="VsSHKUxAaOfHD/KV18SD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5C"/>
    <w:rsid w:val="0005789C"/>
    <w:rsid w:val="00171A60"/>
    <w:rsid w:val="00231A9A"/>
    <w:rsid w:val="002A293A"/>
    <w:rsid w:val="002B45A2"/>
    <w:rsid w:val="0030235C"/>
    <w:rsid w:val="003030D8"/>
    <w:rsid w:val="00307DF6"/>
    <w:rsid w:val="003A49B1"/>
    <w:rsid w:val="003A7761"/>
    <w:rsid w:val="004328DA"/>
    <w:rsid w:val="00472601"/>
    <w:rsid w:val="0051254D"/>
    <w:rsid w:val="00513A4C"/>
    <w:rsid w:val="0056559E"/>
    <w:rsid w:val="005846C2"/>
    <w:rsid w:val="006469FA"/>
    <w:rsid w:val="006F0234"/>
    <w:rsid w:val="00754ED1"/>
    <w:rsid w:val="007846C2"/>
    <w:rsid w:val="0082181E"/>
    <w:rsid w:val="00856513"/>
    <w:rsid w:val="008C7BFE"/>
    <w:rsid w:val="008E5057"/>
    <w:rsid w:val="009328E3"/>
    <w:rsid w:val="00932B42"/>
    <w:rsid w:val="00A11B95"/>
    <w:rsid w:val="00A11FA6"/>
    <w:rsid w:val="00A81E76"/>
    <w:rsid w:val="00AB583F"/>
    <w:rsid w:val="00B07E22"/>
    <w:rsid w:val="00B1690F"/>
    <w:rsid w:val="00B76EA3"/>
    <w:rsid w:val="00BF4950"/>
    <w:rsid w:val="00C6606D"/>
    <w:rsid w:val="00D37E92"/>
    <w:rsid w:val="00DB10B9"/>
    <w:rsid w:val="00DB74C8"/>
    <w:rsid w:val="00EB1DBD"/>
    <w:rsid w:val="00EE035F"/>
    <w:rsid w:val="00F2176A"/>
    <w:rsid w:val="00F27D0B"/>
    <w:rsid w:val="00F872D0"/>
    <w:rsid w:val="00FB46BF"/>
    <w:rsid w:val="00F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38258"/>
  <w15:docId w15:val="{CD6CA706-FF1B-4799-9DEF-52D0FF99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character" w:customStyle="1" w:styleId="datalabel">
    <w:name w:val="datalabel"/>
    <w:basedOn w:val="Standardnpsmoodstavce"/>
    <w:rsid w:val="0058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1723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Aloisina výšina 633-636</vt:lpstr>
    </vt:vector>
  </TitlesOfParts>
  <Company>RKK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Aloisina výšina 633-636</dc:title>
  <dc:subject>Zateplování</dc:subject>
  <dc:creator>Aleš Kmínek</dc:creator>
  <cp:lastModifiedBy>Aleš Kmínek</cp:lastModifiedBy>
  <cp:revision>2</cp:revision>
  <dcterms:created xsi:type="dcterms:W3CDTF">2025-08-14T07:47:00Z</dcterms:created>
  <dcterms:modified xsi:type="dcterms:W3CDTF">2025-08-14T07:47:00Z</dcterms:modified>
  <cp:category>IROP</cp:category>
  <cp:contentStatus>k odsouhlasení</cp:contentStatus>
</cp:coreProperties>
</file>