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F62C" w14:textId="77777777"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14:paraId="68DE93A3" w14:textId="77777777"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14:paraId="675787BF" w14:textId="1B157E12" w:rsidR="00513A4C" w:rsidRPr="003A7761" w:rsidRDefault="00513A4C" w:rsidP="00513A4C">
      <w:pPr>
        <w:pStyle w:val="Styl"/>
        <w:spacing w:after="120"/>
        <w:jc w:val="both"/>
        <w:rPr>
          <w:rFonts w:ascii="Calibri" w:hAnsi="Calibri" w:cs="Calibri"/>
          <w:sz w:val="26"/>
          <w:szCs w:val="26"/>
        </w:rPr>
      </w:pPr>
      <w:r w:rsidRPr="003A7761">
        <w:rPr>
          <w:rFonts w:asciiTheme="minorHAnsi" w:hAnsiTheme="minorHAnsi" w:cstheme="minorHAnsi"/>
          <w:b/>
          <w:bCs/>
          <w:color w:val="4E15EF"/>
          <w:sz w:val="26"/>
          <w:szCs w:val="26"/>
        </w:rPr>
        <w:t>„</w:t>
      </w:r>
      <w:r w:rsidRPr="003A7761">
        <w:rPr>
          <w:rStyle w:val="datalabel"/>
          <w:rFonts w:asciiTheme="minorHAnsi" w:hAnsiTheme="minorHAnsi" w:cstheme="minorHAnsi"/>
          <w:b/>
          <w:bCs/>
          <w:color w:val="4E15EF"/>
          <w:sz w:val="26"/>
          <w:szCs w:val="26"/>
        </w:rPr>
        <w:t xml:space="preserve">ENERGETICKÉ ÚSPORY BYTOVÉHO DOMU </w:t>
      </w:r>
      <w:r w:rsidR="003A7761" w:rsidRPr="003A7761">
        <w:rPr>
          <w:rStyle w:val="datalabel"/>
          <w:rFonts w:asciiTheme="minorHAnsi" w:hAnsiTheme="minorHAnsi" w:cstheme="minorHAnsi"/>
          <w:b/>
          <w:bCs/>
          <w:color w:val="4E15EF"/>
          <w:sz w:val="26"/>
          <w:szCs w:val="26"/>
        </w:rPr>
        <w:t>HÁLKOVA 1690,1691,1692</w:t>
      </w:r>
      <w:r w:rsidRPr="003A7761">
        <w:rPr>
          <w:rStyle w:val="datalabel"/>
          <w:rFonts w:asciiTheme="minorHAnsi" w:hAnsiTheme="minorHAnsi" w:cstheme="minorHAnsi"/>
          <w:b/>
          <w:bCs/>
          <w:color w:val="4E15EF"/>
          <w:sz w:val="26"/>
          <w:szCs w:val="26"/>
        </w:rPr>
        <w:t xml:space="preserve">, </w:t>
      </w:r>
      <w:r w:rsidR="003A7761" w:rsidRPr="003A7761">
        <w:rPr>
          <w:rStyle w:val="datalabel"/>
          <w:rFonts w:asciiTheme="minorHAnsi" w:hAnsiTheme="minorHAnsi" w:cstheme="minorHAnsi"/>
          <w:b/>
          <w:bCs/>
          <w:color w:val="4E15EF"/>
          <w:sz w:val="26"/>
          <w:szCs w:val="26"/>
        </w:rPr>
        <w:t>ČESKÁ LÍPA</w:t>
      </w:r>
      <w:r w:rsidRPr="003A7761">
        <w:rPr>
          <w:rFonts w:asciiTheme="minorHAnsi" w:hAnsiTheme="minorHAnsi" w:cstheme="minorHAnsi"/>
          <w:b/>
          <w:bCs/>
          <w:color w:val="4E15EF"/>
          <w:sz w:val="26"/>
          <w:szCs w:val="26"/>
        </w:rPr>
        <w:t>“</w:t>
      </w:r>
    </w:p>
    <w:p w14:paraId="07006B40" w14:textId="77777777"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361F30B2" w14:textId="77777777"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permStart w:id="565804975" w:edGrp="everyone"/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permEnd w:id="565804975"/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základní způsobilost, tj.</w:t>
      </w:r>
      <w:r w:rsidRPr="00231A9A">
        <w:rPr>
          <w:rFonts w:cs="Arial"/>
          <w:sz w:val="20"/>
          <w:szCs w:val="20"/>
        </w:rPr>
        <w:t>:</w:t>
      </w:r>
    </w:p>
    <w:p w14:paraId="659BEA36" w14:textId="77777777" w:rsidR="00231A9A" w:rsidRP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</w:p>
    <w:p w14:paraId="297519BF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nebyl v zemi svého sídla v posledních 5 letech přede dnem zahájení výběrového řízení pravomocně odsouzen pro trestný čin:</w:t>
      </w:r>
    </w:p>
    <w:p w14:paraId="0C697F18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14:paraId="463D72DE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14:paraId="3E6C7C80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majetku vyjmenovaný níže:</w:t>
      </w:r>
    </w:p>
    <w:p w14:paraId="62F109C6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podvod, </w:t>
      </w:r>
    </w:p>
    <w:p w14:paraId="5410D183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14:paraId="24426D9A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14:paraId="23736CB6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podílnictví, </w:t>
      </w:r>
    </w:p>
    <w:p w14:paraId="1E1E4BB3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podílnictví z nedbalosti,</w:t>
      </w:r>
    </w:p>
    <w:p w14:paraId="0B4AD3BE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14:paraId="50A9DEF6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231A9A">
        <w:rPr>
          <w:rFonts w:eastAsia="Calibri"/>
          <w:sz w:val="20"/>
          <w:szCs w:val="20"/>
          <w:lang w:eastAsia="en-US"/>
        </w:rPr>
        <w:t>,</w:t>
      </w:r>
    </w:p>
    <w:p w14:paraId="1FDB7363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hospodářský vyjmenovaný níže:</w:t>
      </w:r>
    </w:p>
    <w:p w14:paraId="40E665A5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14:paraId="61D64C1F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14:paraId="753331A7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14:paraId="4804BF31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14:paraId="79278773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14:paraId="7C844002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obecně nebezpečný,</w:t>
      </w:r>
    </w:p>
    <w:p w14:paraId="78988908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14:paraId="0ECDDEF0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pořádku ve věcech veřejných vyjmenovaný níže:</w:t>
      </w:r>
    </w:p>
    <w:p w14:paraId="0AEE4760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14:paraId="7234EB77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14:paraId="733A19E8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14:paraId="1700C5DB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14:paraId="13B31DAE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14:paraId="59865BC0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27AAFCA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07B6A676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není v likvidaci, proti němuž nebylo vydáno rozhodnutí o úpadku, nebo vůči němuž nebyla nařízena nucená správa podle jiného právního předpisu.</w:t>
      </w:r>
    </w:p>
    <w:p w14:paraId="051CBAB0" w14:textId="77777777"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43290EE1" w14:textId="05440B36" w:rsidR="00231A9A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permStart w:id="1185704548" w:edGrp="everyone"/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permEnd w:id="1185704548"/>
      <w:r w:rsidRPr="00472601">
        <w:rPr>
          <w:rFonts w:asciiTheme="minorHAnsi" w:hAnsiTheme="minorHAnsi"/>
          <w:sz w:val="20"/>
          <w:szCs w:val="20"/>
        </w:rPr>
        <w:t xml:space="preserve"> dne </w:t>
      </w:r>
      <w:permStart w:id="1010003229" w:edGrp="everyone"/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permEnd w:id="1010003229"/>
    </w:p>
    <w:p w14:paraId="6167C776" w14:textId="1D5C3DB8" w:rsidR="00472601" w:rsidRPr="00472601" w:rsidRDefault="00472601" w:rsidP="004328DA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</w:t>
      </w:r>
      <w:r w:rsidR="004328DA">
        <w:rPr>
          <w:rFonts w:asciiTheme="minorHAnsi" w:hAnsiTheme="minorHAnsi"/>
          <w:sz w:val="20"/>
          <w:szCs w:val="20"/>
        </w:rPr>
        <w:t xml:space="preserve">                    </w:t>
      </w:r>
      <w:r w:rsidRPr="00472601">
        <w:rPr>
          <w:rFonts w:asciiTheme="minorHAnsi" w:hAnsiTheme="minorHAnsi"/>
          <w:sz w:val="20"/>
          <w:szCs w:val="20"/>
        </w:rPr>
        <w:t xml:space="preserve"> ________________________________</w:t>
      </w:r>
    </w:p>
    <w:p w14:paraId="655BE78F" w14:textId="77777777"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14:paraId="11CF5628" w14:textId="77777777"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856513">
        <w:rPr>
          <w:rFonts w:asciiTheme="minorHAnsi" w:hAnsiTheme="minorHAnsi" w:cs="Arial"/>
          <w:sz w:val="20"/>
          <w:szCs w:val="20"/>
        </w:rPr>
        <w:t>[ jméno, příjmení, funkce ]</w:t>
      </w:r>
    </w:p>
    <w:p w14:paraId="5A290403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728BCBDE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7818E940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6EB921C6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4F51ADED" w14:textId="77777777" w:rsidR="00D37E92" w:rsidRPr="00A81E76" w:rsidRDefault="00D37E92">
      <w:pPr>
        <w:rPr>
          <w:rFonts w:asciiTheme="minorHAnsi" w:hAnsiTheme="minorHAnsi"/>
          <w:i/>
          <w:sz w:val="20"/>
          <w:szCs w:val="20"/>
        </w:rPr>
      </w:pPr>
      <w:r w:rsidRPr="00A81E76">
        <w:rPr>
          <w:rFonts w:asciiTheme="minorHAnsi" w:hAnsiTheme="minorHAnsi"/>
          <w:i/>
          <w:sz w:val="20"/>
          <w:szCs w:val="20"/>
        </w:rPr>
        <w:t>Legenda:</w:t>
      </w:r>
      <w:r w:rsidRPr="00A81E76">
        <w:rPr>
          <w:rFonts w:asciiTheme="minorHAnsi" w:hAnsiTheme="minorHAnsi"/>
          <w:i/>
          <w:sz w:val="20"/>
          <w:szCs w:val="20"/>
        </w:rPr>
        <w:tab/>
        <w:t>Dodavatel vyplní označené položky</w:t>
      </w:r>
    </w:p>
    <w:sectPr w:rsidR="00D37E92" w:rsidRPr="00A81E76" w:rsidSect="004328DA">
      <w:headerReference w:type="default" r:id="rId7"/>
      <w:pgSz w:w="11906" w:h="16838" w:code="9"/>
      <w:pgMar w:top="1276" w:right="1418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BB6E" w14:textId="77777777" w:rsidR="00DB74C8" w:rsidRDefault="00DB74C8" w:rsidP="00D37E92">
      <w:r>
        <w:separator/>
      </w:r>
    </w:p>
  </w:endnote>
  <w:endnote w:type="continuationSeparator" w:id="0">
    <w:p w14:paraId="220CA9EA" w14:textId="77777777" w:rsidR="00DB74C8" w:rsidRDefault="00DB74C8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5A5C3" w14:textId="77777777" w:rsidR="00DB74C8" w:rsidRDefault="00DB74C8" w:rsidP="00D37E92">
      <w:r>
        <w:separator/>
      </w:r>
    </w:p>
  </w:footnote>
  <w:footnote w:type="continuationSeparator" w:id="0">
    <w:p w14:paraId="11EB46AE" w14:textId="77777777" w:rsidR="00DB74C8" w:rsidRDefault="00DB74C8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F249" w14:textId="77777777"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7846C2" w:rsidRPr="00F27D0B">
      <w:rPr>
        <w:sz w:val="18"/>
        <w:szCs w:val="18"/>
      </w:rPr>
      <w:t>2</w:t>
    </w:r>
    <w:r w:rsidRPr="00F27D0B">
      <w:rPr>
        <w:sz w:val="18"/>
        <w:szCs w:val="18"/>
      </w:rPr>
      <w:t xml:space="preserve"> Oznámení výběrového řízení – </w:t>
    </w:r>
    <w:r w:rsidR="00F27D0B" w:rsidRPr="00F27D0B">
      <w:rPr>
        <w:rFonts w:cs="Calibri"/>
        <w:bCs/>
        <w:color w:val="010000"/>
        <w:sz w:val="18"/>
        <w:szCs w:val="18"/>
      </w:rPr>
      <w:t>čestné prohlášení k prokázání splnění základní způsobilosti</w:t>
    </w:r>
    <w:r w:rsidRPr="00F27D0B">
      <w:rPr>
        <w:sz w:val="18"/>
        <w:szCs w:val="18"/>
      </w:rPr>
      <w:tab/>
    </w:r>
  </w:p>
  <w:p w14:paraId="1A279D0F" w14:textId="32D837FA" w:rsidR="00EB1DBD" w:rsidRPr="00EB1DBD" w:rsidRDefault="00D37E92" w:rsidP="00EB1DBD">
    <w:pPr>
      <w:jc w:val="center"/>
      <w:rPr>
        <w:rFonts w:asciiTheme="minorHAnsi" w:hAnsiTheme="minorHAnsi" w:cstheme="minorHAnsi"/>
        <w:color w:val="0066FF"/>
        <w:sz w:val="18"/>
        <w:szCs w:val="18"/>
      </w:rPr>
    </w:pPr>
    <w:r>
      <w:tab/>
    </w:r>
    <w:r>
      <w:tab/>
    </w:r>
    <w:r w:rsidR="003A7761">
      <w:t xml:space="preserve">                                </w:t>
    </w:r>
    <w:r w:rsidR="003A7761">
      <w:rPr>
        <w:rFonts w:asciiTheme="minorHAnsi" w:hAnsiTheme="minorHAnsi" w:cstheme="minorHAnsi"/>
        <w:sz w:val="18"/>
        <w:szCs w:val="18"/>
      </w:rPr>
      <w:t>„Energetické úspory bytového domu Hálkova 1690,1691,1692, Česká Lípa“</w:t>
    </w:r>
  </w:p>
  <w:p w14:paraId="7CC10750" w14:textId="77777777" w:rsidR="00D37E92" w:rsidRPr="00D37E92" w:rsidRDefault="00D37E92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 w16cid:durableId="456610181">
    <w:abstractNumId w:val="3"/>
  </w:num>
  <w:num w:numId="2" w16cid:durableId="796215307">
    <w:abstractNumId w:val="1"/>
  </w:num>
  <w:num w:numId="3" w16cid:durableId="167867172">
    <w:abstractNumId w:val="0"/>
  </w:num>
  <w:num w:numId="4" w16cid:durableId="68355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DnyyL/riUYnEsUjUe7hO91rBMBYp7QR4jLwXc1aJ0YCBx+D0tjuzBaKc10LIiiAFZ1fgn4chbinjAd+Fxw3Pw==" w:salt="vtgMXX9c8FH38B9B/faf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C"/>
    <w:rsid w:val="0005789C"/>
    <w:rsid w:val="00171A60"/>
    <w:rsid w:val="00231A9A"/>
    <w:rsid w:val="002A293A"/>
    <w:rsid w:val="002B45A2"/>
    <w:rsid w:val="0030235C"/>
    <w:rsid w:val="003030D8"/>
    <w:rsid w:val="00307DF6"/>
    <w:rsid w:val="003A7761"/>
    <w:rsid w:val="004328DA"/>
    <w:rsid w:val="00472601"/>
    <w:rsid w:val="0051254D"/>
    <w:rsid w:val="00513A4C"/>
    <w:rsid w:val="0056559E"/>
    <w:rsid w:val="005846C2"/>
    <w:rsid w:val="006469FA"/>
    <w:rsid w:val="006F0234"/>
    <w:rsid w:val="00754ED1"/>
    <w:rsid w:val="007846C2"/>
    <w:rsid w:val="0082181E"/>
    <w:rsid w:val="00856513"/>
    <w:rsid w:val="008C7BFE"/>
    <w:rsid w:val="008E5057"/>
    <w:rsid w:val="009328E3"/>
    <w:rsid w:val="00A11B95"/>
    <w:rsid w:val="00A11FA6"/>
    <w:rsid w:val="00A81E76"/>
    <w:rsid w:val="00B07E22"/>
    <w:rsid w:val="00B1690F"/>
    <w:rsid w:val="00B76EA3"/>
    <w:rsid w:val="00BF4950"/>
    <w:rsid w:val="00C6606D"/>
    <w:rsid w:val="00D37E92"/>
    <w:rsid w:val="00DB10B9"/>
    <w:rsid w:val="00DB74C8"/>
    <w:rsid w:val="00EB1DBD"/>
    <w:rsid w:val="00EE035F"/>
    <w:rsid w:val="00F2176A"/>
    <w:rsid w:val="00F27D0B"/>
    <w:rsid w:val="00F872D0"/>
    <w:rsid w:val="00FB46B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38258"/>
  <w15:docId w15:val="{CD6CA706-FF1B-4799-9DEF-52D0FF9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character" w:customStyle="1" w:styleId="datalabel">
    <w:name w:val="datalabel"/>
    <w:basedOn w:val="Standardnpsmoodstavce"/>
    <w:rsid w:val="0058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1731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Aloisina výšina 633-636</vt:lpstr>
    </vt:vector>
  </TitlesOfParts>
  <Company>RKK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Aloisina výšina 633-636</dc:title>
  <dc:subject>Zateplování</dc:subject>
  <dc:creator>Aleš Kmínek</dc:creator>
  <cp:lastModifiedBy>Aleš Kmínek</cp:lastModifiedBy>
  <cp:revision>2</cp:revision>
  <dcterms:created xsi:type="dcterms:W3CDTF">2025-07-29T08:01:00Z</dcterms:created>
  <dcterms:modified xsi:type="dcterms:W3CDTF">2025-07-29T08:01:00Z</dcterms:modified>
  <cp:category>IROP</cp:category>
  <cp:contentStatus>k odsouhlasení</cp:contentStatus>
</cp:coreProperties>
</file>